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E914" w14:textId="782D6C0C" w:rsidR="00400478" w:rsidRPr="00EF203A" w:rsidRDefault="006C76AF" w:rsidP="00EC61C9">
      <w:pPr>
        <w:jc w:val="center"/>
        <w:rPr>
          <w:rFonts w:cstheme="minorHAnsi"/>
          <w:b/>
          <w:color w:val="292929"/>
          <w:sz w:val="40"/>
          <w:szCs w:val="40"/>
        </w:rPr>
      </w:pPr>
      <w:r w:rsidRPr="00EF203A">
        <w:rPr>
          <w:rFonts w:cstheme="minorHAnsi"/>
          <w:b/>
          <w:color w:val="292929"/>
          <w:sz w:val="40"/>
          <w:szCs w:val="40"/>
        </w:rPr>
        <w:t>Non-Conformance Report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15"/>
      </w:tblGrid>
      <w:tr w:rsidR="00EF203A" w:rsidRPr="00EF203A" w14:paraId="4B71FE38" w14:textId="77777777" w:rsidTr="00EF203A">
        <w:trPr>
          <w:trHeight w:val="482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ECF22AC" w14:textId="26766AA5" w:rsidR="00431EC5" w:rsidRPr="00EF203A" w:rsidRDefault="001359AC" w:rsidP="008748E0">
            <w:pPr>
              <w:spacing w:before="60" w:after="60"/>
              <w:jc w:val="center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 xml:space="preserve">NCR </w:t>
            </w:r>
            <w:r w:rsidR="00431EC5" w:rsidRPr="00EF203A">
              <w:rPr>
                <w:rFonts w:cstheme="minorHAnsi"/>
                <w:b/>
                <w:bCs/>
                <w:color w:val="292929"/>
              </w:rPr>
              <w:t>Identification</w:t>
            </w:r>
            <w:r w:rsidR="00A17BAA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</w:tr>
      <w:tr w:rsidR="00EF203A" w:rsidRPr="00EF203A" w14:paraId="7D8F6E03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0D8970F5" w14:textId="62814564" w:rsidR="006212D0" w:rsidRPr="00EF203A" w:rsidRDefault="006212D0" w:rsidP="008748E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Title:</w:t>
            </w:r>
          </w:p>
        </w:tc>
        <w:tc>
          <w:tcPr>
            <w:tcW w:w="3254" w:type="pct"/>
            <w:vAlign w:val="center"/>
          </w:tcPr>
          <w:p w14:paraId="6CBF2F88" w14:textId="5B327A26" w:rsidR="00346CEC" w:rsidRPr="00EF203A" w:rsidRDefault="00346CEC" w:rsidP="008748E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15B61A92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027C61CE" w14:textId="77777777" w:rsidR="006212D0" w:rsidRPr="00EF203A" w:rsidRDefault="006212D0" w:rsidP="008748E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Reference:</w:t>
            </w:r>
          </w:p>
        </w:tc>
        <w:tc>
          <w:tcPr>
            <w:tcW w:w="3254" w:type="pct"/>
            <w:vAlign w:val="center"/>
          </w:tcPr>
          <w:p w14:paraId="78C0C0EC" w14:textId="3E7CF792" w:rsidR="00346CEC" w:rsidRPr="00EF203A" w:rsidRDefault="00346CEC" w:rsidP="008748E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7C69F0D6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5FF65F70" w14:textId="77777777" w:rsidR="00A17BAA" w:rsidRPr="00EF203A" w:rsidRDefault="00A17BA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Creator:</w:t>
            </w:r>
          </w:p>
        </w:tc>
        <w:tc>
          <w:tcPr>
            <w:tcW w:w="3254" w:type="pct"/>
            <w:vAlign w:val="center"/>
          </w:tcPr>
          <w:p w14:paraId="09B83F88" w14:textId="77777777" w:rsidR="00A17BAA" w:rsidRPr="00EF203A" w:rsidRDefault="00A17BAA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</w:tbl>
    <w:p w14:paraId="534D86A5" w14:textId="60335543" w:rsidR="00A17BAA" w:rsidRPr="00EF203A" w:rsidRDefault="00A17BAA" w:rsidP="006212D0">
      <w:pPr>
        <w:spacing w:line="240" w:lineRule="auto"/>
        <w:rPr>
          <w:rFonts w:cstheme="minorHAnsi"/>
          <w:b/>
          <w:color w:val="292929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27"/>
        <w:gridCol w:w="6015"/>
      </w:tblGrid>
      <w:tr w:rsidR="00EF203A" w:rsidRPr="00EF203A" w14:paraId="669D89AC" w14:textId="77777777" w:rsidTr="00EF203A">
        <w:trPr>
          <w:trHeight w:val="482"/>
          <w:jc w:val="center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725FF742" w14:textId="78ADEAB6" w:rsidR="006C1838" w:rsidRPr="00EF203A" w:rsidRDefault="006C1838" w:rsidP="00D61190">
            <w:pPr>
              <w:spacing w:before="60" w:after="60"/>
              <w:jc w:val="center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N</w:t>
            </w:r>
            <w:r w:rsidR="00A17BAA" w:rsidRPr="00EF203A">
              <w:rPr>
                <w:rFonts w:cstheme="minorHAnsi"/>
                <w:b/>
                <w:bCs/>
                <w:color w:val="292929"/>
              </w:rPr>
              <w:t>on-Conformance Details</w:t>
            </w:r>
            <w:r w:rsidR="002E552A" w:rsidRPr="00EF203A">
              <w:rPr>
                <w:rFonts w:cstheme="minorHAnsi"/>
                <w:b/>
                <w:bCs/>
                <w:color w:val="292929"/>
              </w:rPr>
              <w:t>:</w:t>
            </w:r>
          </w:p>
        </w:tc>
      </w:tr>
      <w:tr w:rsidR="00EF203A" w:rsidRPr="00EF203A" w14:paraId="23A821B2" w14:textId="77777777" w:rsidTr="00EF203A">
        <w:trPr>
          <w:trHeight w:val="480"/>
          <w:jc w:val="center"/>
        </w:trPr>
        <w:tc>
          <w:tcPr>
            <w:tcW w:w="1746" w:type="pct"/>
            <w:vAlign w:val="center"/>
          </w:tcPr>
          <w:p w14:paraId="376A9140" w14:textId="5FB1569C" w:rsidR="006C1838" w:rsidRPr="00EF203A" w:rsidRDefault="00A17BAA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Location:</w:t>
            </w:r>
          </w:p>
        </w:tc>
        <w:tc>
          <w:tcPr>
            <w:tcW w:w="3254" w:type="pct"/>
            <w:vAlign w:val="center"/>
          </w:tcPr>
          <w:p w14:paraId="0E531061" w14:textId="77777777" w:rsidR="006C1838" w:rsidRPr="00EF203A" w:rsidRDefault="006C1838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  <w:tr w:rsidR="00EF203A" w:rsidRPr="00EF203A" w14:paraId="06D9D386" w14:textId="77777777" w:rsidTr="00EF203A">
        <w:trPr>
          <w:trHeight w:val="2809"/>
          <w:jc w:val="center"/>
        </w:trPr>
        <w:tc>
          <w:tcPr>
            <w:tcW w:w="1746" w:type="pct"/>
            <w:vAlign w:val="center"/>
          </w:tcPr>
          <w:p w14:paraId="042175F2" w14:textId="77777777" w:rsidR="006C1838" w:rsidRPr="00EF203A" w:rsidRDefault="006C1838" w:rsidP="00D61190">
            <w:pPr>
              <w:spacing w:before="60" w:after="60"/>
              <w:rPr>
                <w:rFonts w:cstheme="minorHAnsi"/>
                <w:b/>
                <w:bCs/>
                <w:color w:val="292929"/>
              </w:rPr>
            </w:pPr>
            <w:r w:rsidRPr="00EF203A">
              <w:rPr>
                <w:rFonts w:cstheme="minorHAnsi"/>
                <w:b/>
                <w:bCs/>
                <w:color w:val="292929"/>
              </w:rPr>
              <w:t>Description:</w:t>
            </w:r>
          </w:p>
        </w:tc>
        <w:tc>
          <w:tcPr>
            <w:tcW w:w="3254" w:type="pct"/>
            <w:vAlign w:val="center"/>
          </w:tcPr>
          <w:p w14:paraId="71DEAE83" w14:textId="77777777" w:rsidR="006C1838" w:rsidRPr="00EF203A" w:rsidRDefault="006C1838" w:rsidP="00D61190">
            <w:pPr>
              <w:spacing w:before="60" w:after="60"/>
              <w:rPr>
                <w:rFonts w:cstheme="minorHAnsi"/>
                <w:color w:val="292929"/>
              </w:rPr>
            </w:pPr>
          </w:p>
        </w:tc>
      </w:tr>
    </w:tbl>
    <w:p w14:paraId="6BEC25CE" w14:textId="5D733536" w:rsidR="006C1838" w:rsidRPr="00EF203A" w:rsidRDefault="006C1838" w:rsidP="006212D0">
      <w:pPr>
        <w:spacing w:line="240" w:lineRule="auto"/>
        <w:rPr>
          <w:rFonts w:cstheme="minorHAnsi"/>
          <w:b/>
          <w:color w:val="29292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49"/>
        <w:gridCol w:w="5993"/>
      </w:tblGrid>
      <w:tr w:rsidR="00EF203A" w:rsidRPr="00EF203A" w14:paraId="643F6043" w14:textId="77777777" w:rsidTr="00EF203A">
        <w:trPr>
          <w:trHeight w:val="482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1763A1B5" w14:textId="43C69E7D" w:rsidR="00EC3CA0" w:rsidRPr="00EF203A" w:rsidRDefault="00EC61C9" w:rsidP="00D61190">
            <w:pPr>
              <w:spacing w:before="60" w:after="60"/>
              <w:jc w:val="center"/>
              <w:rPr>
                <w:rFonts w:cstheme="minorHAnsi"/>
                <w:color w:val="292929"/>
              </w:rPr>
            </w:pPr>
            <w:r>
              <w:rPr>
                <w:rFonts w:cstheme="minorHAnsi"/>
                <w:b/>
                <w:bCs/>
                <w:color w:val="292929"/>
              </w:rPr>
              <w:t xml:space="preserve">Non-Conformance </w:t>
            </w:r>
            <w:r w:rsidR="00EC3CA0" w:rsidRPr="00EF203A">
              <w:rPr>
                <w:rFonts w:cstheme="minorHAnsi"/>
                <w:b/>
                <w:bCs/>
                <w:color w:val="292929"/>
              </w:rPr>
              <w:t>Close-out:</w:t>
            </w:r>
          </w:p>
        </w:tc>
      </w:tr>
      <w:tr w:rsidR="00EF203A" w:rsidRPr="00EF203A" w14:paraId="6EC42927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6E5CDD6D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Cause of NCR:</w:t>
            </w:r>
          </w:p>
        </w:tc>
        <w:tc>
          <w:tcPr>
            <w:tcW w:w="3242" w:type="pct"/>
            <w:vAlign w:val="center"/>
          </w:tcPr>
          <w:p w14:paraId="7BA79ECC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  <w:p w14:paraId="6883F038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  <w:p w14:paraId="28A374C7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  <w:p w14:paraId="21C3C75E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37AC7A5C" w14:textId="77777777" w:rsidTr="00EF203A">
        <w:trPr>
          <w:trHeight w:val="277"/>
        </w:trPr>
        <w:tc>
          <w:tcPr>
            <w:tcW w:w="1758" w:type="pct"/>
            <w:vAlign w:val="center"/>
          </w:tcPr>
          <w:p w14:paraId="766BAC5C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Close-out Date:</w:t>
            </w:r>
          </w:p>
        </w:tc>
        <w:tc>
          <w:tcPr>
            <w:tcW w:w="3242" w:type="pct"/>
            <w:vAlign w:val="center"/>
          </w:tcPr>
          <w:p w14:paraId="1BC0348B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5E803E52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6EDEE84C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Reason for Closure:</w:t>
            </w:r>
          </w:p>
        </w:tc>
        <w:tc>
          <w:tcPr>
            <w:tcW w:w="3242" w:type="pct"/>
            <w:vAlign w:val="center"/>
          </w:tcPr>
          <w:p w14:paraId="78829362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  <w:p w14:paraId="445D0678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  <w:p w14:paraId="3FCE0AC7" w14:textId="77777777" w:rsidR="00EC3CA0" w:rsidRPr="00EF203A" w:rsidRDefault="00EC3CA0" w:rsidP="00D61190">
            <w:pPr>
              <w:spacing w:before="60" w:after="80" w:line="360" w:lineRule="auto"/>
              <w:rPr>
                <w:rFonts w:cstheme="minorHAnsi"/>
                <w:color w:val="292929"/>
              </w:rPr>
            </w:pPr>
          </w:p>
        </w:tc>
      </w:tr>
      <w:tr w:rsidR="00EF203A" w:rsidRPr="00EF203A" w14:paraId="69FE8974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75380356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 w:rsidRPr="00EF203A">
              <w:rPr>
                <w:rFonts w:cstheme="minorHAnsi"/>
                <w:b/>
                <w:color w:val="292929"/>
              </w:rPr>
              <w:t>Latest Disposition:</w:t>
            </w:r>
          </w:p>
        </w:tc>
        <w:tc>
          <w:tcPr>
            <w:tcW w:w="3242" w:type="pct"/>
            <w:vAlign w:val="center"/>
          </w:tcPr>
          <w:p w14:paraId="00E4F102" w14:textId="77777777" w:rsidR="00EC3CA0" w:rsidRPr="00EF203A" w:rsidRDefault="00EC3CA0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</w:tc>
      </w:tr>
      <w:tr w:rsidR="00EC61C9" w:rsidRPr="00EF203A" w14:paraId="64442760" w14:textId="77777777" w:rsidTr="00EF203A">
        <w:trPr>
          <w:trHeight w:val="482"/>
        </w:trPr>
        <w:tc>
          <w:tcPr>
            <w:tcW w:w="1758" w:type="pct"/>
            <w:vAlign w:val="center"/>
          </w:tcPr>
          <w:p w14:paraId="393AD1A8" w14:textId="4FF08B78" w:rsidR="00EC61C9" w:rsidRPr="00EF203A" w:rsidRDefault="00EC61C9" w:rsidP="00D61190">
            <w:pPr>
              <w:spacing w:before="60" w:line="360" w:lineRule="auto"/>
              <w:rPr>
                <w:rFonts w:cstheme="minorHAnsi"/>
                <w:b/>
                <w:color w:val="292929"/>
              </w:rPr>
            </w:pPr>
            <w:r>
              <w:rPr>
                <w:rFonts w:cstheme="minorHAnsi"/>
                <w:b/>
                <w:color w:val="292929"/>
              </w:rPr>
              <w:t>Closer:</w:t>
            </w:r>
          </w:p>
        </w:tc>
        <w:tc>
          <w:tcPr>
            <w:tcW w:w="3242" w:type="pct"/>
            <w:vAlign w:val="center"/>
          </w:tcPr>
          <w:p w14:paraId="2089DF31" w14:textId="77777777" w:rsidR="00EC61C9" w:rsidRPr="00EF203A" w:rsidRDefault="00EC61C9" w:rsidP="00D61190">
            <w:pPr>
              <w:spacing w:before="60" w:line="360" w:lineRule="auto"/>
              <w:rPr>
                <w:rFonts w:cstheme="minorHAnsi"/>
                <w:color w:val="292929"/>
              </w:rPr>
            </w:pPr>
          </w:p>
        </w:tc>
      </w:tr>
    </w:tbl>
    <w:p w14:paraId="74916A5C" w14:textId="77777777" w:rsidR="006D6E5C" w:rsidRPr="00EF203A" w:rsidRDefault="006D6E5C" w:rsidP="00D37BEC">
      <w:pPr>
        <w:spacing w:after="80" w:line="240" w:lineRule="auto"/>
        <w:rPr>
          <w:rFonts w:cstheme="minorHAnsi"/>
          <w:b/>
          <w:color w:val="292929"/>
          <w:sz w:val="18"/>
          <w:szCs w:val="18"/>
        </w:rPr>
      </w:pPr>
    </w:p>
    <w:sectPr w:rsidR="006D6E5C" w:rsidRPr="00EF20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81DB" w14:textId="77777777" w:rsidR="00566D7B" w:rsidRDefault="00566D7B" w:rsidP="008748E0">
      <w:pPr>
        <w:spacing w:after="0" w:line="240" w:lineRule="auto"/>
      </w:pPr>
      <w:r>
        <w:separator/>
      </w:r>
    </w:p>
  </w:endnote>
  <w:endnote w:type="continuationSeparator" w:id="0">
    <w:p w14:paraId="7AC6C51C" w14:textId="77777777" w:rsidR="00566D7B" w:rsidRDefault="00566D7B" w:rsidP="0087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6542" w14:textId="77777777" w:rsidR="00B7158A" w:rsidRDefault="00B7158A" w:rsidP="00B7158A">
    <w:pPr>
      <w:tabs>
        <w:tab w:val="center" w:pos="4550"/>
        <w:tab w:val="left" w:pos="5818"/>
      </w:tabs>
      <w:ind w:right="260"/>
      <w:jc w:val="right"/>
      <w:rPr>
        <w:rFonts w:cstheme="minorHAnsi"/>
        <w:color w:val="000000" w:themeColor="text1"/>
        <w:sz w:val="24"/>
        <w:szCs w:val="24"/>
      </w:rPr>
    </w:pPr>
  </w:p>
  <w:p w14:paraId="37E303D8" w14:textId="6D33828F" w:rsidR="00A17BAA" w:rsidRPr="00B7158A" w:rsidRDefault="00B7158A" w:rsidP="00B7158A">
    <w:pPr>
      <w:tabs>
        <w:tab w:val="center" w:pos="4550"/>
        <w:tab w:val="left" w:pos="5818"/>
      </w:tabs>
      <w:ind w:right="260"/>
      <w:jc w:val="right"/>
      <w:rPr>
        <w:rFonts w:cstheme="minorHAnsi"/>
        <w:color w:val="000000" w:themeColor="text1"/>
        <w:sz w:val="24"/>
        <w:szCs w:val="24"/>
      </w:rPr>
    </w:pPr>
    <w:r>
      <w:rPr>
        <w:rFonts w:cstheme="minorHAnsi"/>
        <w:color w:val="000000" w:themeColor="text1"/>
        <w:sz w:val="24"/>
        <w:szCs w:val="24"/>
      </w:rPr>
      <w:t>Page</w:t>
    </w:r>
    <w:r w:rsidRPr="00B7158A">
      <w:rPr>
        <w:rFonts w:cstheme="minorHAnsi"/>
        <w:color w:val="000000" w:themeColor="text1"/>
        <w:sz w:val="24"/>
        <w:szCs w:val="24"/>
      </w:rPr>
      <w:t xml:space="preserve"> </w:t>
    </w:r>
    <w:r w:rsidRPr="00B7158A">
      <w:rPr>
        <w:rFonts w:cstheme="minorHAnsi"/>
        <w:color w:val="000000" w:themeColor="text1"/>
        <w:sz w:val="24"/>
        <w:szCs w:val="24"/>
      </w:rPr>
      <w:fldChar w:fldCharType="begin"/>
    </w:r>
    <w:r w:rsidRPr="00B7158A">
      <w:rPr>
        <w:rFonts w:cstheme="minorHAnsi"/>
        <w:color w:val="000000" w:themeColor="text1"/>
        <w:sz w:val="24"/>
        <w:szCs w:val="24"/>
      </w:rPr>
      <w:instrText xml:space="preserve"> PAGE   \* MERGEFORMAT </w:instrText>
    </w:r>
    <w:r w:rsidRPr="00B7158A">
      <w:rPr>
        <w:rFonts w:cstheme="minorHAnsi"/>
        <w:color w:val="000000" w:themeColor="text1"/>
        <w:sz w:val="24"/>
        <w:szCs w:val="24"/>
      </w:rPr>
      <w:fldChar w:fldCharType="separate"/>
    </w:r>
    <w:r w:rsidRPr="00B7158A">
      <w:rPr>
        <w:rFonts w:cstheme="minorHAnsi"/>
        <w:noProof/>
        <w:color w:val="000000" w:themeColor="text1"/>
        <w:sz w:val="24"/>
        <w:szCs w:val="24"/>
      </w:rPr>
      <w:t>1</w:t>
    </w:r>
    <w:r w:rsidRPr="00B7158A">
      <w:rPr>
        <w:rFonts w:cstheme="minorHAnsi"/>
        <w:color w:val="000000" w:themeColor="text1"/>
        <w:sz w:val="24"/>
        <w:szCs w:val="24"/>
      </w:rPr>
      <w:fldChar w:fldCharType="end"/>
    </w:r>
    <w:r w:rsidRPr="00B7158A">
      <w:rPr>
        <w:rFonts w:cstheme="minorHAnsi"/>
        <w:color w:val="000000" w:themeColor="text1"/>
        <w:sz w:val="24"/>
        <w:szCs w:val="24"/>
      </w:rPr>
      <w:t xml:space="preserve"> | </w:t>
    </w:r>
    <w:r w:rsidRPr="00B7158A">
      <w:rPr>
        <w:rFonts w:cstheme="minorHAnsi"/>
        <w:color w:val="000000" w:themeColor="text1"/>
        <w:sz w:val="24"/>
        <w:szCs w:val="24"/>
      </w:rPr>
      <w:fldChar w:fldCharType="begin"/>
    </w:r>
    <w:r w:rsidRPr="00B7158A">
      <w:rPr>
        <w:rFonts w:cstheme="minorHAnsi"/>
        <w:color w:val="000000" w:themeColor="text1"/>
        <w:sz w:val="24"/>
        <w:szCs w:val="24"/>
      </w:rPr>
      <w:instrText xml:space="preserve"> NUMPAGES  \* Arabic  \* MERGEFORMAT </w:instrText>
    </w:r>
    <w:r w:rsidRPr="00B7158A">
      <w:rPr>
        <w:rFonts w:cstheme="minorHAnsi"/>
        <w:color w:val="000000" w:themeColor="text1"/>
        <w:sz w:val="24"/>
        <w:szCs w:val="24"/>
      </w:rPr>
      <w:fldChar w:fldCharType="separate"/>
    </w:r>
    <w:r w:rsidRPr="00B7158A">
      <w:rPr>
        <w:rFonts w:cstheme="minorHAnsi"/>
        <w:noProof/>
        <w:color w:val="000000" w:themeColor="text1"/>
        <w:sz w:val="24"/>
        <w:szCs w:val="24"/>
      </w:rPr>
      <w:t>1</w:t>
    </w:r>
    <w:r w:rsidRPr="00B7158A">
      <w:rPr>
        <w:rFonts w:cstheme="minorHAnsi"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A38B" w14:textId="77777777" w:rsidR="00566D7B" w:rsidRDefault="00566D7B" w:rsidP="008748E0">
      <w:pPr>
        <w:spacing w:after="0" w:line="240" w:lineRule="auto"/>
      </w:pPr>
      <w:bookmarkStart w:id="0" w:name="_Hlk107397208"/>
      <w:bookmarkEnd w:id="0"/>
      <w:r>
        <w:separator/>
      </w:r>
    </w:p>
  </w:footnote>
  <w:footnote w:type="continuationSeparator" w:id="0">
    <w:p w14:paraId="00DDD454" w14:textId="77777777" w:rsidR="00566D7B" w:rsidRDefault="00566D7B" w:rsidP="0087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F48D" w14:textId="0F52457B" w:rsidR="00400478" w:rsidRPr="00400478" w:rsidRDefault="00400478" w:rsidP="00400478">
    <w:pPr>
      <w:tabs>
        <w:tab w:val="right" w:pos="9026"/>
      </w:tabs>
      <w:spacing w:line="240" w:lineRule="auto"/>
      <w:rPr>
        <w:rFonts w:cs="Tahoma"/>
        <w:b/>
      </w:rPr>
    </w:pPr>
    <w:r w:rsidRPr="00400478">
      <w:rPr>
        <w:noProof/>
        <w:lang w:val="en-IN" w:eastAsia="en-IN"/>
      </w:rPr>
      <w:drawing>
        <wp:anchor distT="0" distB="0" distL="114300" distR="114300" simplePos="0" relativeHeight="251670528" behindDoc="1" locked="0" layoutInCell="1" allowOverlap="1" wp14:anchorId="06A2341A" wp14:editId="339B81D3">
          <wp:simplePos x="0" y="0"/>
          <wp:positionH relativeFrom="column">
            <wp:posOffset>4724400</wp:posOffset>
          </wp:positionH>
          <wp:positionV relativeFrom="paragraph">
            <wp:posOffset>-30480</wp:posOffset>
          </wp:positionV>
          <wp:extent cx="1008380" cy="21082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lips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210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0478">
      <w:rPr>
        <w:rFonts w:cs="Tahoma"/>
        <w:b/>
      </w:rPr>
      <w:t xml:space="preserve">NCR </w:t>
    </w:r>
    <w:r w:rsidR="00EC3CA0">
      <w:rPr>
        <w:rFonts w:cs="Tahoma"/>
        <w:b/>
      </w:rPr>
      <w:t>reference</w:t>
    </w:r>
    <w:r w:rsidRPr="00400478">
      <w:rPr>
        <w:rFonts w:cs="Tahoma"/>
        <w:b/>
      </w:rPr>
      <w:t>:</w:t>
    </w:r>
    <w:r w:rsidRPr="00400478">
      <w:rPr>
        <w:rFonts w:cs="Tahoma"/>
        <w:b/>
      </w:rPr>
      <w:tab/>
    </w:r>
  </w:p>
  <w:p w14:paraId="49CF7EFD" w14:textId="24E67863" w:rsidR="008748E0" w:rsidRPr="008748E0" w:rsidRDefault="008748E0" w:rsidP="008748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360"/>
    <w:multiLevelType w:val="hybridMultilevel"/>
    <w:tmpl w:val="6986B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3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E5A"/>
    <w:rsid w:val="00024C2A"/>
    <w:rsid w:val="00044576"/>
    <w:rsid w:val="00057DAF"/>
    <w:rsid w:val="00065157"/>
    <w:rsid w:val="000B788B"/>
    <w:rsid w:val="000B7BE3"/>
    <w:rsid w:val="000C5FFE"/>
    <w:rsid w:val="000E0B80"/>
    <w:rsid w:val="000F22C3"/>
    <w:rsid w:val="000F7A7A"/>
    <w:rsid w:val="00111D16"/>
    <w:rsid w:val="001359AC"/>
    <w:rsid w:val="00156469"/>
    <w:rsid w:val="001606A4"/>
    <w:rsid w:val="00181E5A"/>
    <w:rsid w:val="00187CBE"/>
    <w:rsid w:val="001B052A"/>
    <w:rsid w:val="001B79B7"/>
    <w:rsid w:val="001F48F7"/>
    <w:rsid w:val="0021284A"/>
    <w:rsid w:val="00221F21"/>
    <w:rsid w:val="00225226"/>
    <w:rsid w:val="002305D6"/>
    <w:rsid w:val="00276C09"/>
    <w:rsid w:val="002A0323"/>
    <w:rsid w:val="002A1AE5"/>
    <w:rsid w:val="002A41D1"/>
    <w:rsid w:val="002B5883"/>
    <w:rsid w:val="002D4E33"/>
    <w:rsid w:val="002E552A"/>
    <w:rsid w:val="00341FB2"/>
    <w:rsid w:val="00343CF9"/>
    <w:rsid w:val="00346CEC"/>
    <w:rsid w:val="003501DE"/>
    <w:rsid w:val="00361856"/>
    <w:rsid w:val="00377A04"/>
    <w:rsid w:val="003A1B81"/>
    <w:rsid w:val="003B2E7A"/>
    <w:rsid w:val="003B7E2D"/>
    <w:rsid w:val="003E1525"/>
    <w:rsid w:val="003E6FA0"/>
    <w:rsid w:val="00400478"/>
    <w:rsid w:val="00431EC5"/>
    <w:rsid w:val="00447128"/>
    <w:rsid w:val="00467140"/>
    <w:rsid w:val="0047101E"/>
    <w:rsid w:val="0047210E"/>
    <w:rsid w:val="00486E3D"/>
    <w:rsid w:val="0049620F"/>
    <w:rsid w:val="004A66B7"/>
    <w:rsid w:val="004D6827"/>
    <w:rsid w:val="004E0B5F"/>
    <w:rsid w:val="004F1F32"/>
    <w:rsid w:val="004F2682"/>
    <w:rsid w:val="004F2684"/>
    <w:rsid w:val="0052651B"/>
    <w:rsid w:val="00545A7B"/>
    <w:rsid w:val="005560DC"/>
    <w:rsid w:val="00566D7B"/>
    <w:rsid w:val="0057240F"/>
    <w:rsid w:val="005A1F8A"/>
    <w:rsid w:val="005A3090"/>
    <w:rsid w:val="005A6DCD"/>
    <w:rsid w:val="005B5FC5"/>
    <w:rsid w:val="005C4157"/>
    <w:rsid w:val="006212D0"/>
    <w:rsid w:val="006361A8"/>
    <w:rsid w:val="00653311"/>
    <w:rsid w:val="00653998"/>
    <w:rsid w:val="00666085"/>
    <w:rsid w:val="006B5709"/>
    <w:rsid w:val="006C1838"/>
    <w:rsid w:val="006C76AF"/>
    <w:rsid w:val="006D6E5C"/>
    <w:rsid w:val="00715DC3"/>
    <w:rsid w:val="00725FBC"/>
    <w:rsid w:val="0072691C"/>
    <w:rsid w:val="0076572D"/>
    <w:rsid w:val="00784FC6"/>
    <w:rsid w:val="007E60B0"/>
    <w:rsid w:val="0080182E"/>
    <w:rsid w:val="0085788D"/>
    <w:rsid w:val="008748E0"/>
    <w:rsid w:val="00883EB4"/>
    <w:rsid w:val="008C4171"/>
    <w:rsid w:val="008D1757"/>
    <w:rsid w:val="00906C50"/>
    <w:rsid w:val="00912F5F"/>
    <w:rsid w:val="00932D98"/>
    <w:rsid w:val="00954922"/>
    <w:rsid w:val="00955E31"/>
    <w:rsid w:val="00973092"/>
    <w:rsid w:val="009A0235"/>
    <w:rsid w:val="009C784C"/>
    <w:rsid w:val="009E04BF"/>
    <w:rsid w:val="009E30BF"/>
    <w:rsid w:val="009F120D"/>
    <w:rsid w:val="009F3405"/>
    <w:rsid w:val="009F7D45"/>
    <w:rsid w:val="00A17BAA"/>
    <w:rsid w:val="00A23CE4"/>
    <w:rsid w:val="00A35D38"/>
    <w:rsid w:val="00A51CF0"/>
    <w:rsid w:val="00A51E72"/>
    <w:rsid w:val="00A84427"/>
    <w:rsid w:val="00A90917"/>
    <w:rsid w:val="00A91C99"/>
    <w:rsid w:val="00AA1097"/>
    <w:rsid w:val="00AA4351"/>
    <w:rsid w:val="00AB4975"/>
    <w:rsid w:val="00AC00FF"/>
    <w:rsid w:val="00AC0DA7"/>
    <w:rsid w:val="00AC3C2B"/>
    <w:rsid w:val="00AC4008"/>
    <w:rsid w:val="00B06C2F"/>
    <w:rsid w:val="00B7158A"/>
    <w:rsid w:val="00B819F3"/>
    <w:rsid w:val="00B9771C"/>
    <w:rsid w:val="00BB5ADA"/>
    <w:rsid w:val="00C33203"/>
    <w:rsid w:val="00C727AE"/>
    <w:rsid w:val="00CB0484"/>
    <w:rsid w:val="00CB092A"/>
    <w:rsid w:val="00CC6971"/>
    <w:rsid w:val="00CD0BCB"/>
    <w:rsid w:val="00CD45C6"/>
    <w:rsid w:val="00CD5A7E"/>
    <w:rsid w:val="00CE7B5D"/>
    <w:rsid w:val="00CF0481"/>
    <w:rsid w:val="00D00A65"/>
    <w:rsid w:val="00D2507A"/>
    <w:rsid w:val="00D27CE8"/>
    <w:rsid w:val="00D37BEC"/>
    <w:rsid w:val="00D54A9A"/>
    <w:rsid w:val="00D92365"/>
    <w:rsid w:val="00DA504C"/>
    <w:rsid w:val="00DE3D95"/>
    <w:rsid w:val="00E003EB"/>
    <w:rsid w:val="00E3128B"/>
    <w:rsid w:val="00E5346C"/>
    <w:rsid w:val="00E7277B"/>
    <w:rsid w:val="00EA45B7"/>
    <w:rsid w:val="00EB5F49"/>
    <w:rsid w:val="00EC3CA0"/>
    <w:rsid w:val="00EC61C9"/>
    <w:rsid w:val="00EE527D"/>
    <w:rsid w:val="00EE6758"/>
    <w:rsid w:val="00EF203A"/>
    <w:rsid w:val="00F11094"/>
    <w:rsid w:val="00F63B6A"/>
    <w:rsid w:val="00F66179"/>
    <w:rsid w:val="00F7340E"/>
    <w:rsid w:val="00F8422B"/>
    <w:rsid w:val="00FB02DD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A35CF"/>
  <w15:docId w15:val="{F46B63A9-F3CE-4E6B-8070-C1F14C5D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D98"/>
    <w:rPr>
      <w:color w:val="808080"/>
    </w:rPr>
  </w:style>
  <w:style w:type="paragraph" w:styleId="Header">
    <w:name w:val="header"/>
    <w:basedOn w:val="Normal"/>
    <w:link w:val="HeaderChar"/>
    <w:uiPriority w:val="99"/>
    <w:rsid w:val="009F120D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F120D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62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efaults">
    <w:name w:val="DocDefaults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E0"/>
  </w:style>
  <w:style w:type="paragraph" w:styleId="ListParagraph">
    <w:name w:val="List Paragraph"/>
    <w:basedOn w:val="Normal"/>
    <w:uiPriority w:val="34"/>
    <w:qFormat/>
    <w:rsid w:val="00B7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FD364B-DA6C-408B-9D00-549805EF298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223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Ulyashyna</dc:creator>
  <cp:lastModifiedBy>Desmond Gardeslen</cp:lastModifiedBy>
  <cp:revision>2</cp:revision>
  <dcterms:created xsi:type="dcterms:W3CDTF">2022-06-29T11:37:00Z</dcterms:created>
  <dcterms:modified xsi:type="dcterms:W3CDTF">2022-06-29T11:37:00Z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.reference">
    <vt:lpwstr>SAP-ECL-AIT-NC-006</vt:lpwstr>
  </property>
  <property fmtid="{D5CDD505-2E9C-101B-9397-08002B2CF9AE}" pid="3" name="col.issue">
    <vt:lpwstr>Issue</vt:lpwstr>
  </property>
  <property fmtid="{D5CDD505-2E9C-101B-9397-08002B2CF9AE}" pid="4" name="col.type">
    <vt:lpwstr>Type</vt:lpwstr>
  </property>
  <property fmtid="{D5CDD505-2E9C-101B-9397-08002B2CF9AE}" pid="5" name="col.updated">
    <vt:lpwstr>10-03-2022</vt:lpwstr>
  </property>
  <property fmtid="{D5CDD505-2E9C-101B-9397-08002B2CF9AE}" pid="6" name="col.updatedBy">
    <vt:lpwstr>Ross Irvine</vt:lpwstr>
  </property>
  <property fmtid="{D5CDD505-2E9C-101B-9397-08002B2CF9AE}" pid="7" name="col.created">
    <vt:lpwstr>10-03-2022</vt:lpwstr>
  </property>
  <property fmtid="{D5CDD505-2E9C-101B-9397-08002B2CF9AE}" pid="8" name="col.createdBy">
    <vt:lpwstr>Ross Irvine</vt:lpwstr>
  </property>
  <property fmtid="{D5CDD505-2E9C-101B-9397-08002B2CF9AE}" pid="9" name="col.status">
    <vt:lpwstr>Closed</vt:lpwstr>
  </property>
  <property fmtid="{D5CDD505-2E9C-101B-9397-08002B2CF9AE}" pid="10" name="col.description">
    <vt:lpwstr>system anomoloy - temp too hot</vt:lpwstr>
  </property>
  <property fmtid="{D5CDD505-2E9C-101B-9397-08002B2CF9AE}" pid="11" name="col.productTreeItems">
    <vt:lpwstr>Power Converter Module</vt:lpwstr>
  </property>
  <property fmtid="{D5CDD505-2E9C-101B-9397-08002B2CF9AE}" pid="12" name="col.revision">
    <vt:lpwstr>1</vt:lpwstr>
  </property>
  <property fmtid="{D5CDD505-2E9C-101B-9397-08002B2CF9AE}" pid="13" name="col.cause">
    <vt:lpwstr>cause</vt:lpwstr>
  </property>
  <property fmtid="{D5CDD505-2E9C-101B-9397-08002B2CF9AE}" pid="14" name="col.closeOutDate">
    <vt:lpwstr>11-03-2022</vt:lpwstr>
  </property>
  <property fmtid="{D5CDD505-2E9C-101B-9397-08002B2CF9AE}" pid="15" name="col.reasonForClosure">
    <vt:lpwstr>reason</vt:lpwstr>
  </property>
  <property fmtid="{D5CDD505-2E9C-101B-9397-08002B2CF9AE}" pid="16" name="col.closeOutReference">
    <vt:lpwstr>RFD-001</vt:lpwstr>
  </property>
  <property fmtid="{D5CDD505-2E9C-101B-9397-08002B2CF9AE}" pid="17" name="col.disposition">
    <vt:lpwstr>Disposition</vt:lpwstr>
  </property>
  <property fmtid="{D5CDD505-2E9C-101B-9397-08002B2CF9AE}" pid="18" name="col.title">
    <vt:lpwstr>system anomoloy - temp too hot</vt:lpwstr>
  </property>
  <property fmtid="{D5CDD505-2E9C-101B-9397-08002B2CF9AE}" pid="19" name="col.meta.13969">
    <vt:lpwstr/>
  </property>
  <property fmtid="{D5CDD505-2E9C-101B-9397-08002B2CF9AE}" pid="20" name="col.meta.13971">
    <vt:lpwstr/>
  </property>
  <property fmtid="{D5CDD505-2E9C-101B-9397-08002B2CF9AE}" pid="21" name="col.meta.13972">
    <vt:lpwstr/>
  </property>
  <property fmtid="{D5CDD505-2E9C-101B-9397-08002B2CF9AE}" pid="22" name="col.meta.13973">
    <vt:lpwstr>10-03-2022</vt:lpwstr>
  </property>
  <property fmtid="{D5CDD505-2E9C-101B-9397-08002B2CF9AE}" pid="23" name="col.meta.13974">
    <vt:lpwstr/>
  </property>
  <property fmtid="{D5CDD505-2E9C-101B-9397-08002B2CF9AE}" pid="24" name="col.meta.13975">
    <vt:lpwstr/>
  </property>
  <property fmtid="{D5CDD505-2E9C-101B-9397-08002B2CF9AE}" pid="25" name="col.meta.13976">
    <vt:lpwstr/>
  </property>
  <property fmtid="{D5CDD505-2E9C-101B-9397-08002B2CF9AE}" pid="26" name="col.meta.13977">
    <vt:lpwstr/>
  </property>
  <property fmtid="{D5CDD505-2E9C-101B-9397-08002B2CF9AE}" pid="27" name="col.meta.13978">
    <vt:lpwstr/>
  </property>
  <property fmtid="{D5CDD505-2E9C-101B-9397-08002B2CF9AE}" pid="28" name="col.meta.13979">
    <vt:lpwstr/>
  </property>
  <property fmtid="{D5CDD505-2E9C-101B-9397-08002B2CF9AE}" pid="29" name="col.meta.13980">
    <vt:lpwstr/>
  </property>
  <property fmtid="{D5CDD505-2E9C-101B-9397-08002B2CF9AE}" pid="30" name="col.meta.13981">
    <vt:lpwstr>EM</vt:lpwstr>
  </property>
  <property fmtid="{D5CDD505-2E9C-101B-9397-08002B2CF9AE}" pid="31" name="col.meta.13982">
    <vt:lpwstr>Yes</vt:lpwstr>
  </property>
  <property fmtid="{D5CDD505-2E9C-101B-9397-08002B2CF9AE}" pid="32" name="col.meta.13983">
    <vt:lpwstr>AIT</vt:lpwstr>
  </property>
  <property fmtid="{D5CDD505-2E9C-101B-9397-08002B2CF9AE}" pid="33" name="col.meta.13984">
    <vt:lpwstr/>
  </property>
  <property fmtid="{D5CDD505-2E9C-101B-9397-08002B2CF9AE}" pid="34" name="col.meta.13985">
    <vt:lpwstr/>
  </property>
  <property fmtid="{D5CDD505-2E9C-101B-9397-08002B2CF9AE}" pid="35" name="col.meta.13986">
    <vt:lpwstr/>
  </property>
</Properties>
</file>